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E344" w14:textId="77777777" w:rsidR="0030279C" w:rsidRPr="006F550D" w:rsidRDefault="00000000" w:rsidP="006F550D">
      <w:pPr>
        <w:pStyle w:val="2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AFCFF" w:fill="FAFCFF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50D">
        <w:rPr>
          <w:rFonts w:ascii="Times New Roman" w:eastAsia="Liberation Serif" w:hAnsi="Times New Roman" w:cs="Times New Roman"/>
          <w:b/>
          <w:color w:val="242424"/>
          <w:sz w:val="28"/>
          <w:szCs w:val="28"/>
        </w:rPr>
        <w:t>Особенности психического развития детей с нарушениями слуха</w:t>
      </w:r>
    </w:p>
    <w:p w14:paraId="2F0E8BE2" w14:textId="77777777" w:rsidR="0030279C" w:rsidRPr="006F550D" w:rsidRDefault="00000000" w:rsidP="006F55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AFCFF" w:fill="FAFC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color w:val="242424"/>
          <w:sz w:val="24"/>
          <w:szCs w:val="24"/>
        </w:rPr>
        <w:t xml:space="preserve">Потеря слуха может произойти в любом возрасте. Если оставить без внимания нарушения слуха у детей в раннем возрасте, то можно столкнуться с вытекающей проблемой – недоразвитием речи и других функций: мышление, память, внимание. </w:t>
      </w:r>
    </w:p>
    <w:p w14:paraId="5C193152" w14:textId="77777777" w:rsidR="0030279C" w:rsidRPr="006F550D" w:rsidRDefault="00000000" w:rsidP="006F55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AFCFF" w:fill="FAFCFF"/>
        <w:spacing w:after="0" w:line="240" w:lineRule="auto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color w:val="242424"/>
          <w:sz w:val="24"/>
          <w:szCs w:val="24"/>
        </w:rPr>
        <w:t xml:space="preserve">В целом, психическое развитие детей с нарушениями слуха происходит по тем же законам, что и здоровых малышей, но происходит это значительно медленнее из-за ограниченности контактов с миром вокруг. Ребенку тяжелее связывать между собой различные явления, распознавать эмоции. </w:t>
      </w:r>
    </w:p>
    <w:p w14:paraId="4D85F6EC" w14:textId="77777777" w:rsidR="0030279C" w:rsidRPr="006F550D" w:rsidRDefault="00000000" w:rsidP="006F55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>Особенности адаптации к школе детей с нарушением слуха</w:t>
      </w:r>
    </w:p>
    <w:p w14:paraId="275E974C" w14:textId="77777777" w:rsidR="0030279C" w:rsidRPr="006F550D" w:rsidRDefault="00000000" w:rsidP="006F55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>Школьная адаптация – сложный процесс приспособления ребёнка к выполнению новой роли «школьника». Первоклассник, который готов к регулярному школьному обучению, хочет учиться, хочет быть успешным в деятельности, которую высоко оценивают значимые взрослые.</w:t>
      </w:r>
    </w:p>
    <w:p w14:paraId="72DF1719" w14:textId="77777777" w:rsidR="0030279C" w:rsidRPr="006F550D" w:rsidRDefault="00000000" w:rsidP="006F55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>Ребёнок с нарушением слуха на начальном этапе обучения нуждается в помощи специалистов, родителей и создании специальных условий обучения.  </w:t>
      </w:r>
    </w:p>
    <w:p w14:paraId="738607C6" w14:textId="77777777" w:rsidR="0030279C" w:rsidRPr="006F550D" w:rsidRDefault="00000000" w:rsidP="006F55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Рассмотрим признаки трудностей в адаптации. На физиологическом уровне дезадаптация проявляется в повышенной утомляемости, эмоциональной нестабильности, импульсивности, в расторможенности и неконтролируемом двигательном беспокойстве, изменении пищевого поведения и нарушении режима сна. Могут появиться несвойственные ранее жалобы на головные боли и боли в животе, непривычная мимика и жестикуляция, тики и другие </w:t>
      </w:r>
      <w:proofErr w:type="gramStart"/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>неконтролируемые  действия</w:t>
      </w:r>
      <w:proofErr w:type="gramEnd"/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>.</w:t>
      </w:r>
    </w:p>
    <w:p w14:paraId="77E53422" w14:textId="77777777" w:rsidR="0030279C" w:rsidRPr="006F550D" w:rsidRDefault="00000000" w:rsidP="006F55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>На познавательном уровне признаками дезадаптации являются неуспешность ребёнка в учебной деятельности, негативизм, проявление нежелания ходить в школу, перепады настроения, упрямство, конфликтность, капризы, раздражительность и страхи.</w:t>
      </w:r>
    </w:p>
    <w:p w14:paraId="2F0DEA46" w14:textId="77777777" w:rsidR="0030279C" w:rsidRPr="006F550D" w:rsidRDefault="00000000" w:rsidP="006F55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b/>
          <w:color w:val="000000"/>
          <w:sz w:val="24"/>
          <w:szCs w:val="24"/>
        </w:rPr>
        <w:t>Рекомендации родителям</w:t>
      </w:r>
    </w:p>
    <w:p w14:paraId="43E144E3" w14:textId="77777777" w:rsidR="0030279C" w:rsidRPr="006F550D" w:rsidRDefault="00000000" w:rsidP="006F550D">
      <w:pPr>
        <w:pStyle w:val="af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>Поддерживайте в ребенке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 Следите за состоянием здоровья и занимайтесь реабилитацией всех выявленных отклонений.</w:t>
      </w:r>
    </w:p>
    <w:p w14:paraId="341CA0EA" w14:textId="77777777" w:rsidR="0030279C" w:rsidRPr="006F550D" w:rsidRDefault="00000000" w:rsidP="006F550D">
      <w:pPr>
        <w:pStyle w:val="af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14:paraId="495612CA" w14:textId="77777777" w:rsidR="0030279C" w:rsidRPr="006F550D" w:rsidRDefault="00000000" w:rsidP="006F550D">
      <w:pPr>
        <w:pStyle w:val="af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Не ругайте ребенка за все ошибки. Ваш ребенок пришел в школу, чтобы учиться, у него может что-то не сразу получаться, это естественно, ребенок имеет право на ошибку. </w:t>
      </w:r>
    </w:p>
    <w:p w14:paraId="061BAACD" w14:textId="77777777" w:rsidR="0030279C" w:rsidRPr="006F550D" w:rsidRDefault="00000000" w:rsidP="006F550D">
      <w:pPr>
        <w:pStyle w:val="af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>Составьте вместе с первоклассником распорядок дня, следите за его соблюдением.</w:t>
      </w:r>
    </w:p>
    <w:p w14:paraId="6E741EA9" w14:textId="77777777" w:rsidR="0030279C" w:rsidRPr="006F550D" w:rsidRDefault="00000000" w:rsidP="006F550D">
      <w:pPr>
        <w:pStyle w:val="af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>Не пропускайте трудности, возможные у ребенка на начальном этапе овладения учебными навыками. Если у первоклассника, например есть проблемы с памятью, постарайтесь справиться с ними на первом году обучения.</w:t>
      </w:r>
    </w:p>
    <w:p w14:paraId="77C92F54" w14:textId="77777777" w:rsidR="0030279C" w:rsidRPr="006F550D" w:rsidRDefault="00000000" w:rsidP="006F550D">
      <w:pPr>
        <w:pStyle w:val="af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 xml:space="preserve">Поддерживайте первоклассника в его желании добиться успеха. В каждой работе найдите, за что можно было бы его похвалить. Помните, что похвала и эмоциональная поддержка </w:t>
      </w:r>
      <w:proofErr w:type="gramStart"/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>( «</w:t>
      </w:r>
      <w:proofErr w:type="gramEnd"/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>Молодец!», «Ты так хорошо справился с этим!») способны заметно повысить интеллектуальные достижения человека.</w:t>
      </w:r>
    </w:p>
    <w:p w14:paraId="7C29A61E" w14:textId="77777777" w:rsidR="0030279C" w:rsidRPr="006F550D" w:rsidRDefault="00000000" w:rsidP="006F550D">
      <w:pPr>
        <w:pStyle w:val="af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14:paraId="64D6CFCC" w14:textId="77777777" w:rsidR="0030279C" w:rsidRPr="006F550D" w:rsidRDefault="00000000" w:rsidP="006F550D">
      <w:pPr>
        <w:pStyle w:val="af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14:paraId="1FEEAB8A" w14:textId="77777777" w:rsidR="0030279C" w:rsidRPr="006F550D" w:rsidRDefault="00000000" w:rsidP="006F550D">
      <w:pPr>
        <w:pStyle w:val="aff1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color w:val="000000"/>
          <w:sz w:val="24"/>
          <w:szCs w:val="24"/>
        </w:rPr>
        <w:t>Ученье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14:paraId="22378C39" w14:textId="77777777" w:rsidR="0030279C" w:rsidRPr="006F550D" w:rsidRDefault="00000000" w:rsidP="006F55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lastRenderedPageBreak/>
        <w:t>Как реагировать на конфликты детей?</w:t>
      </w:r>
    </w:p>
    <w:p w14:paraId="480B3E4C" w14:textId="77777777" w:rsidR="0030279C" w:rsidRPr="006F550D" w:rsidRDefault="00000000" w:rsidP="006F550D">
      <w:pPr>
        <w:pStyle w:val="aff1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b/>
          <w:bCs/>
          <w:color w:val="000000" w:themeColor="text1"/>
          <w:sz w:val="24"/>
          <w:szCs w:val="24"/>
        </w:rPr>
        <w:t>В первую очередь, не паниковать.</w:t>
      </w:r>
      <w:r w:rsidRPr="006F550D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 xml:space="preserve"> Эмоциональное состояние родителя сильно влияет на состояние ребенка. Если школьник видит, что мама сильно переживает, он так же начинает испытывать стресс.</w:t>
      </w:r>
    </w:p>
    <w:p w14:paraId="7261D069" w14:textId="77777777" w:rsidR="0030279C" w:rsidRPr="006F550D" w:rsidRDefault="00000000" w:rsidP="006F550D">
      <w:pPr>
        <w:pStyle w:val="aff1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Понимать и принимать состояние ребёнка</w:t>
      </w:r>
      <w:r w:rsidRPr="006F550D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. Для эмоциональной стабильности ребенка, нужно относиться к нему с любовью и теплотой. Такой тип отношений способствует формированию у ребёнка высокой самооценки и адекватной личности. </w:t>
      </w:r>
    </w:p>
    <w:p w14:paraId="2D852E14" w14:textId="77777777" w:rsidR="0030279C" w:rsidRPr="006F550D" w:rsidRDefault="00000000" w:rsidP="006F550D">
      <w:pPr>
        <w:pStyle w:val="aff1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Учить ребёнка правильно воспринимать и понимать другого человека</w:t>
      </w:r>
      <w:r w:rsidRPr="006F550D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. Это сложный процесс, который осваивается постепенно через жизненный опыт и опыт общения. Для этого нужно формировать у ребенка опыт общения среди сверстников.</w:t>
      </w:r>
    </w:p>
    <w:p w14:paraId="69457853" w14:textId="77777777" w:rsidR="0030279C" w:rsidRPr="006F550D" w:rsidRDefault="00000000" w:rsidP="006F550D">
      <w:pPr>
        <w:pStyle w:val="aff1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Соблюдать режим дня</w:t>
      </w:r>
      <w:r w:rsidRPr="006F550D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. Распорядок помогает ребёнку понять, что происходит и что ему нужно делать в определённое время. </w:t>
      </w:r>
    </w:p>
    <w:p w14:paraId="2925F7CC" w14:textId="77777777" w:rsidR="0030279C" w:rsidRPr="006F550D" w:rsidRDefault="00000000" w:rsidP="006F550D">
      <w:pPr>
        <w:pStyle w:val="aff1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Приучать к дисциплине, но учитывать возможности ребёнка</w:t>
      </w:r>
      <w:r w:rsidRPr="006F550D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. Если ребенок не может сдерживать своих чувств, нужно отвлечь его внимание чем-то другим. Но определенные правила по дисциплине, которые вводятся в школе, должны так же поддерживаться и дома.</w:t>
      </w:r>
    </w:p>
    <w:p w14:paraId="30A01950" w14:textId="77777777" w:rsidR="0030279C" w:rsidRPr="006F550D" w:rsidRDefault="00000000" w:rsidP="006F550D">
      <w:pPr>
        <w:pStyle w:val="aff1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b/>
          <w:color w:val="000000" w:themeColor="text1"/>
          <w:sz w:val="24"/>
          <w:szCs w:val="24"/>
        </w:rPr>
        <w:t>Хвалить ребёнка за хорошее поведение</w:t>
      </w:r>
      <w:r w:rsidRPr="006F550D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. В этом случае он запоминает, какое его поведение вызывает одобрение родителей, и будет стараться вести себя так же, чтобы получить похвалу. </w:t>
      </w:r>
    </w:p>
    <w:p w14:paraId="08F7E17D" w14:textId="77777777" w:rsidR="0030279C" w:rsidRPr="006F550D" w:rsidRDefault="00000000" w:rsidP="006F55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50D">
        <w:rPr>
          <w:rFonts w:ascii="Times New Roman" w:eastAsia="Liberation Serif" w:hAnsi="Times New Roman" w:cs="Times New Roman"/>
          <w:color w:val="000000" w:themeColor="text1"/>
          <w:sz w:val="24"/>
          <w:szCs w:val="24"/>
        </w:rPr>
        <w:t>Также важно как можно раньше обращаться к специалистам для адекватной оценки способностей и возможностей ребёнка. </w:t>
      </w:r>
    </w:p>
    <w:p w14:paraId="28924091" w14:textId="77777777" w:rsidR="0030279C" w:rsidRPr="006F550D" w:rsidRDefault="00000000" w:rsidP="006F55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6F550D">
        <w:rPr>
          <w:rFonts w:ascii="Times New Roman" w:hAnsi="Times New Roman" w:cs="Times New Roman"/>
          <w:sz w:val="24"/>
          <w:szCs w:val="24"/>
        </w:rPr>
        <w:br/>
      </w:r>
      <w:r w:rsidRPr="006F550D">
        <w:rPr>
          <w:rFonts w:ascii="Times New Roman" w:hAnsi="Times New Roman" w:cs="Times New Roman"/>
          <w:sz w:val="24"/>
          <w:szCs w:val="24"/>
        </w:rPr>
        <w:br/>
      </w:r>
    </w:p>
    <w:p w14:paraId="0DC3D172" w14:textId="77777777" w:rsidR="0030279C" w:rsidRPr="006F550D" w:rsidRDefault="0030279C" w:rsidP="006F55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15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C46C2EE" w14:textId="77777777" w:rsidR="0030279C" w:rsidRPr="006F550D" w:rsidRDefault="0030279C" w:rsidP="006F550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AFCFF" w:fill="FAFCFF"/>
        <w:spacing w:after="239" w:line="288" w:lineRule="auto"/>
        <w:jc w:val="both"/>
        <w:rPr>
          <w:rFonts w:ascii="Times New Roman" w:eastAsia="Liberation Sans" w:hAnsi="Times New Roman" w:cs="Times New Roman"/>
          <w:sz w:val="24"/>
          <w:szCs w:val="24"/>
        </w:rPr>
      </w:pPr>
    </w:p>
    <w:p w14:paraId="31B0E700" w14:textId="77777777" w:rsidR="0030279C" w:rsidRPr="006F550D" w:rsidRDefault="0030279C" w:rsidP="006F550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279C" w:rsidRPr="006F550D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21276" w14:textId="77777777" w:rsidR="004E59BB" w:rsidRDefault="004E59BB">
      <w:pPr>
        <w:spacing w:after="0" w:line="240" w:lineRule="auto"/>
      </w:pPr>
      <w:r>
        <w:separator/>
      </w:r>
    </w:p>
  </w:endnote>
  <w:endnote w:type="continuationSeparator" w:id="0">
    <w:p w14:paraId="2F5BB369" w14:textId="77777777" w:rsidR="004E59BB" w:rsidRDefault="004E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AA273" w14:textId="77777777" w:rsidR="004E59BB" w:rsidRDefault="004E59BB">
      <w:pPr>
        <w:spacing w:after="0" w:line="240" w:lineRule="auto"/>
      </w:pPr>
      <w:r>
        <w:separator/>
      </w:r>
    </w:p>
  </w:footnote>
  <w:footnote w:type="continuationSeparator" w:id="0">
    <w:p w14:paraId="7C0BD6B9" w14:textId="77777777" w:rsidR="004E59BB" w:rsidRDefault="004E5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CB2"/>
    <w:multiLevelType w:val="multilevel"/>
    <w:tmpl w:val="8D70697A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49480521"/>
    <w:multiLevelType w:val="multilevel"/>
    <w:tmpl w:val="E958640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0"/>
      </w:rPr>
    </w:lvl>
    <w:lvl w:ilvl="1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0"/>
      </w:rPr>
    </w:lvl>
    <w:lvl w:ilvl="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0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0"/>
      </w:rPr>
    </w:lvl>
    <w:lvl w:ilvl="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0"/>
      </w:rPr>
    </w:lvl>
    <w:lvl w:ilvl="5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0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0"/>
      </w:rPr>
    </w:lvl>
    <w:lvl w:ilvl="7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0"/>
      </w:rPr>
    </w:lvl>
    <w:lvl w:ilvl="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0"/>
      </w:rPr>
    </w:lvl>
  </w:abstractNum>
  <w:abstractNum w:abstractNumId="2" w15:restartNumberingAfterBreak="0">
    <w:nsid w:val="51631871"/>
    <w:multiLevelType w:val="multilevel"/>
    <w:tmpl w:val="B802B99A"/>
    <w:lvl w:ilvl="0">
      <w:start w:val="1"/>
      <w:numFmt w:val="decimal"/>
      <w:lvlText w:val="%1."/>
      <w:lvlJc w:val="right"/>
      <w:pPr>
        <w:ind w:left="709" w:hanging="360"/>
      </w:pPr>
    </w:lvl>
    <w:lvl w:ilvl="1">
      <w:start w:val="1"/>
      <w:numFmt w:val="decimal"/>
      <w:lvlText w:val="%2."/>
      <w:lvlJc w:val="right"/>
      <w:pPr>
        <w:ind w:left="1429" w:hanging="360"/>
      </w:pPr>
    </w:lvl>
    <w:lvl w:ilvl="2">
      <w:start w:val="1"/>
      <w:numFmt w:val="decimal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right"/>
      <w:pPr>
        <w:ind w:left="2869" w:hanging="360"/>
      </w:pPr>
    </w:lvl>
    <w:lvl w:ilvl="4">
      <w:start w:val="1"/>
      <w:numFmt w:val="decimal"/>
      <w:lvlText w:val="%5."/>
      <w:lvlJc w:val="right"/>
      <w:pPr>
        <w:ind w:left="3589" w:hanging="360"/>
      </w:pPr>
    </w:lvl>
    <w:lvl w:ilvl="5">
      <w:start w:val="1"/>
      <w:numFmt w:val="decimal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right"/>
      <w:pPr>
        <w:ind w:left="5029" w:hanging="360"/>
      </w:pPr>
    </w:lvl>
    <w:lvl w:ilvl="7">
      <w:start w:val="1"/>
      <w:numFmt w:val="decimal"/>
      <w:lvlText w:val="%8."/>
      <w:lvlJc w:val="right"/>
      <w:pPr>
        <w:ind w:left="5749" w:hanging="360"/>
      </w:pPr>
    </w:lvl>
    <w:lvl w:ilvl="8">
      <w:start w:val="1"/>
      <w:numFmt w:val="decimal"/>
      <w:lvlText w:val="%9."/>
      <w:lvlJc w:val="right"/>
      <w:pPr>
        <w:ind w:left="6469" w:hanging="180"/>
      </w:pPr>
    </w:lvl>
  </w:abstractNum>
  <w:num w:numId="1" w16cid:durableId="1126121879">
    <w:abstractNumId w:val="2"/>
  </w:num>
  <w:num w:numId="2" w16cid:durableId="1868979467">
    <w:abstractNumId w:val="0"/>
  </w:num>
  <w:num w:numId="3" w16cid:durableId="1846548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79C"/>
    <w:rsid w:val="0030279C"/>
    <w:rsid w:val="004E59BB"/>
    <w:rsid w:val="006F550D"/>
    <w:rsid w:val="009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C47C"/>
  <w15:docId w15:val="{D958D0E5-C286-4463-901A-AD00EBB6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aaaa aa</cp:lastModifiedBy>
  <cp:revision>2</cp:revision>
  <dcterms:created xsi:type="dcterms:W3CDTF">2024-12-25T06:38:00Z</dcterms:created>
  <dcterms:modified xsi:type="dcterms:W3CDTF">2024-12-25T06:39:00Z</dcterms:modified>
</cp:coreProperties>
</file>